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40" w:rsidRDefault="00194340" w:rsidP="00194340"/>
    <w:p w:rsidR="00194340" w:rsidRDefault="00194340" w:rsidP="00194340">
      <w:r>
        <w:t xml:space="preserve">                                                          Положение</w:t>
      </w:r>
    </w:p>
    <w:p w:rsidR="00194340" w:rsidRDefault="00194340" w:rsidP="00194340">
      <w:r>
        <w:t xml:space="preserve">               об организации предоставления платных медицинских услуг</w:t>
      </w:r>
    </w:p>
    <w:p w:rsidR="00194340" w:rsidRDefault="00194340" w:rsidP="00194340">
      <w:r>
        <w:t xml:space="preserve">                          в МБУЗ «Черкесская городская поликлиника»</w:t>
      </w:r>
    </w:p>
    <w:p w:rsidR="00194340" w:rsidRDefault="00194340" w:rsidP="00194340"/>
    <w:p w:rsidR="00194340" w:rsidRDefault="00194340" w:rsidP="00194340">
      <w:r>
        <w:t>Настоящее Положение разработано  в соответствии с Постановлением  Правительства РФ от 04.10.2012г.г.  №1006  «Об утверждении правил предоставления  медицинскими организациями платных медицинских услуг»учреждениями» ,  в соответствии с частью 7 статьи 84 Федерального закона  «Об основах охраны здоровья граждан в РФ».и статьи 39 Закона  РФ «О защите прав потребителей» и вводится  в целях упорядочения деятельности учреждения в части оказания платных  медицинских услуг.</w:t>
      </w:r>
    </w:p>
    <w:p w:rsidR="00194340" w:rsidRDefault="00194340" w:rsidP="00194340"/>
    <w:p w:rsidR="00194340" w:rsidRDefault="00194340" w:rsidP="00194340">
      <w:r>
        <w:t xml:space="preserve">                                          1.  Общие  условия</w:t>
      </w:r>
    </w:p>
    <w:p w:rsidR="00194340" w:rsidRDefault="00194340" w:rsidP="00194340">
      <w:r>
        <w:t>1.1  МБУЗ «Черкесская городская поликлиника» представляет платные медицинских услуги с целью более полного  удовлетворения потребности населения в отдельных видах лечебно-профилактической помощи, дополнительно к гарантированному объему бесплатной мед. помощи, а так же создания условий для  свободного выбора  специалистов гражданами, независимо  от их  места жительства и работы.</w:t>
      </w:r>
    </w:p>
    <w:p w:rsidR="00194340" w:rsidRDefault="00194340" w:rsidP="00194340">
      <w:r>
        <w:t xml:space="preserve">1.2 Задачей  поликлиники является повышение качества  и объема лечебно-профилактической помощи, расширение структурных  услуг населению, привлечение </w:t>
      </w:r>
    </w:p>
    <w:p w:rsidR="00194340" w:rsidRDefault="00194340" w:rsidP="00194340">
      <w:r>
        <w:t>дополнительных источников средств,  для производственного и социального развития</w:t>
      </w:r>
    </w:p>
    <w:p w:rsidR="00194340" w:rsidRDefault="00194340" w:rsidP="00194340">
      <w:r>
        <w:t>учреждения и материального поощрения  работников.</w:t>
      </w:r>
    </w:p>
    <w:p w:rsidR="00194340" w:rsidRDefault="00194340" w:rsidP="00194340">
      <w:pPr>
        <w:numPr>
          <w:ilvl w:val="1"/>
          <w:numId w:val="1"/>
        </w:numPr>
        <w:spacing w:after="0" w:line="240" w:lineRule="auto"/>
      </w:pPr>
      <w:r>
        <w:t>Обязательным условием  при оказании платных медицинских услуг населению,</w:t>
      </w:r>
    </w:p>
    <w:p w:rsidR="00194340" w:rsidRDefault="00194340" w:rsidP="00194340">
      <w:r>
        <w:t>является оказание платной помощи  не в замен и не в ущерб основной бесплатной помощи.</w:t>
      </w:r>
    </w:p>
    <w:p w:rsidR="00194340" w:rsidRDefault="00194340" w:rsidP="00194340">
      <w:r>
        <w:t xml:space="preserve">                                     2.Правила предоставления платных медицинских услуг.</w:t>
      </w:r>
    </w:p>
    <w:p w:rsidR="00194340" w:rsidRDefault="00194340" w:rsidP="00194340"/>
    <w:p w:rsidR="00194340" w:rsidRDefault="00194340" w:rsidP="00194340">
      <w:r>
        <w:t>2.1  Платные медицинские услуги населению предоставляются в виде профилактической, реабилитационной помощи.(проведение профилактических осмотров, оказание лечебно-диагностической услуги: ЭКГ, ФКГ, УЗИ сердца, ФГДС,ЭЭГ,РВГ,РЭГ,УЗДГ- с выделением фиксированных талонов), лабораторные исследования, массаж, иглотерапия, внутривенные и внутримышечные процедуры, физиотерапевтические виды лечения, в ОВЛ.</w:t>
      </w:r>
    </w:p>
    <w:p w:rsidR="00194340" w:rsidRDefault="00194340" w:rsidP="00194340">
      <w:r>
        <w:t>2.2. Основанием для оказания платных медицинских услуг является:</w:t>
      </w:r>
    </w:p>
    <w:p w:rsidR="00194340" w:rsidRDefault="00194340" w:rsidP="00194340">
      <w:r>
        <w:t xml:space="preserve">     - отсутствие соответствующих медицинских услуг в программе ОМС;</w:t>
      </w:r>
    </w:p>
    <w:p w:rsidR="00194340" w:rsidRDefault="00194340" w:rsidP="00194340">
      <w:r>
        <w:lastRenderedPageBreak/>
        <w:t xml:space="preserve">     - желание пациента, обратившегося  за медицинской услугой, получить,  ее за плату (при отсутствии противопоказаний) в т.ч. предоставление медицинских услуг с повышенным уровнем комфортности.</w:t>
      </w:r>
    </w:p>
    <w:p w:rsidR="00194340" w:rsidRDefault="00194340" w:rsidP="00194340">
      <w:r>
        <w:t xml:space="preserve">     - отсутствие полюса  обязательного медицинского страхования РФ.</w:t>
      </w:r>
    </w:p>
    <w:p w:rsidR="00194340" w:rsidRDefault="00194340" w:rsidP="00194340">
      <w:r>
        <w:t>2.3 При предоставлении платных медицинских  услуг населению сохраняется установленный режим работы учреждения. Оказание платных медицинских услуг проводится в специально организованным структурным подразделением;</w:t>
      </w:r>
    </w:p>
    <w:p w:rsidR="00194340" w:rsidRDefault="00194340" w:rsidP="00194340">
      <w:r>
        <w:t>2.4.Оказание платных медицинских услуг осуществляется штатной численностью работников поликлиники в свободное от основной работы время с ежедневным  продлением рабочего времени :</w:t>
      </w:r>
    </w:p>
    <w:p w:rsidR="00194340" w:rsidRDefault="00194340" w:rsidP="00194340">
      <w:r>
        <w:t>-   при проведении медицинских осмотров на -1час;</w:t>
      </w:r>
    </w:p>
    <w:p w:rsidR="00194340" w:rsidRDefault="00194340" w:rsidP="00194340">
      <w:r>
        <w:t>-  при проведении лечебно-диагностических услуг – на время оказания лечебно-диагностической услуги.</w:t>
      </w:r>
    </w:p>
    <w:p w:rsidR="00194340" w:rsidRDefault="00194340" w:rsidP="00194340">
      <w:pPr>
        <w:numPr>
          <w:ilvl w:val="1"/>
          <w:numId w:val="2"/>
        </w:numPr>
        <w:spacing w:after="0" w:line="240" w:lineRule="auto"/>
      </w:pPr>
      <w:r>
        <w:t>Основным документом, регламентирующим отношения сторон при оказании</w:t>
      </w:r>
    </w:p>
    <w:p w:rsidR="00194340" w:rsidRDefault="00194340" w:rsidP="00194340">
      <w:r>
        <w:t>платных медицинских услуг является договор, по которому одна сторона - Заказчик, заказывает услугу  второй стороне – Исполнителю;</w:t>
      </w:r>
    </w:p>
    <w:p w:rsidR="00194340" w:rsidRDefault="00194340" w:rsidP="00194340">
      <w:pPr>
        <w:numPr>
          <w:ilvl w:val="1"/>
          <w:numId w:val="2"/>
        </w:numPr>
        <w:spacing w:after="0" w:line="240" w:lineRule="auto"/>
      </w:pPr>
      <w:r>
        <w:t>Договор с гражданами или организацией на оказание медицинских услуг  работникам или членам их семей регламентирует условия и сроки получения услуг, порядок расчетов, права и обязанности и ответственность сторон;</w:t>
      </w:r>
    </w:p>
    <w:p w:rsidR="00194340" w:rsidRDefault="00194340" w:rsidP="00194340">
      <w:pPr>
        <w:numPr>
          <w:ilvl w:val="1"/>
          <w:numId w:val="2"/>
        </w:numPr>
        <w:spacing w:after="0" w:line="240" w:lineRule="auto"/>
      </w:pPr>
      <w:r>
        <w:t>Граждане, пользующиеся платными медицинскими услугами обязаны:</w:t>
      </w:r>
    </w:p>
    <w:p w:rsidR="00194340" w:rsidRDefault="00194340" w:rsidP="00194340">
      <w:pPr>
        <w:ind w:left="420"/>
      </w:pPr>
      <w:r>
        <w:t>- оплачивать стоимость предоставляемой  медицинской  услуги;</w:t>
      </w:r>
    </w:p>
    <w:p w:rsidR="00194340" w:rsidRDefault="00194340" w:rsidP="00194340">
      <w:pPr>
        <w:ind w:left="420"/>
      </w:pPr>
      <w:r>
        <w:t>- выполнять требования, обеспечивающие качественное предоставление</w:t>
      </w:r>
    </w:p>
    <w:p w:rsidR="00194340" w:rsidRDefault="00194340" w:rsidP="00194340">
      <w:pPr>
        <w:ind w:left="420"/>
      </w:pPr>
      <w:r>
        <w:t>платных  медицинских услуг.</w:t>
      </w:r>
    </w:p>
    <w:p w:rsidR="00194340" w:rsidRDefault="00194340" w:rsidP="00194340">
      <w:r>
        <w:t xml:space="preserve">2.8  </w:t>
      </w:r>
      <w:r>
        <w:rPr>
          <w:b/>
        </w:rPr>
        <w:t>Б</w:t>
      </w:r>
      <w:r w:rsidRPr="006B6C4A">
        <w:rPr>
          <w:b/>
        </w:rPr>
        <w:t>есплатно</w:t>
      </w:r>
      <w:r>
        <w:t xml:space="preserve">  оказываются услуги по профилактическим осмотрам следующим гражданам :</w:t>
      </w:r>
    </w:p>
    <w:p w:rsidR="00194340" w:rsidRDefault="00194340" w:rsidP="00194340">
      <w:r>
        <w:t xml:space="preserve">         - участникам и инвалидам ВОВ, и приравненным к ним контингентам;</w:t>
      </w:r>
    </w:p>
    <w:p w:rsidR="00194340" w:rsidRDefault="00194340" w:rsidP="00194340">
      <w:r>
        <w:t xml:space="preserve">         - инвалидам труда 1,2 группы;</w:t>
      </w:r>
    </w:p>
    <w:p w:rsidR="00194340" w:rsidRDefault="00194340" w:rsidP="00194340">
      <w:r>
        <w:t xml:space="preserve">         - медицинским работникам при предъявлении страхового полюса;</w:t>
      </w:r>
    </w:p>
    <w:p w:rsidR="00194340" w:rsidRDefault="00194340" w:rsidP="00194340">
      <w:r>
        <w:t xml:space="preserve">         - лицам по направлению военкомата, кроме контрактников;</w:t>
      </w:r>
    </w:p>
    <w:p w:rsidR="00194340" w:rsidRDefault="00194340" w:rsidP="00194340">
      <w:r>
        <w:t xml:space="preserve">         - почетным донорам;</w:t>
      </w:r>
    </w:p>
    <w:p w:rsidR="00194340" w:rsidRDefault="00194340" w:rsidP="00194340">
      <w:r>
        <w:t xml:space="preserve">         - лиц, направленных  центром занятости на трудоустройство;</w:t>
      </w:r>
    </w:p>
    <w:p w:rsidR="00194340" w:rsidRDefault="00194340" w:rsidP="00194340">
      <w:r>
        <w:t xml:space="preserve">         - при оформлении на опекунство, престарелых, усыновление.</w:t>
      </w:r>
    </w:p>
    <w:p w:rsidR="00194340" w:rsidRDefault="00194340" w:rsidP="00194340">
      <w:r>
        <w:t>2.9. Средства, полученные от оказания платных медицинских услуг, направляются в рамках  утвержденной   сметы в следующих пропорциях:</w:t>
      </w:r>
    </w:p>
    <w:p w:rsidR="00194340" w:rsidRDefault="00194340" w:rsidP="00194340">
      <w:r>
        <w:t xml:space="preserve">        - на оплату труда медицинского  персонала и административно-хозяйственного персонала    учреждения  планируется   </w:t>
      </w:r>
      <w:r>
        <w:rPr>
          <w:b/>
        </w:rPr>
        <w:t>до ______</w:t>
      </w:r>
      <w:r w:rsidRPr="006B6C4A">
        <w:rPr>
          <w:b/>
        </w:rPr>
        <w:t xml:space="preserve">% от </w:t>
      </w:r>
      <w:r>
        <w:rPr>
          <w:b/>
        </w:rPr>
        <w:t>поступивших  средств.</w:t>
      </w:r>
    </w:p>
    <w:p w:rsidR="00194340" w:rsidRDefault="00194340" w:rsidP="00194340">
      <w:r>
        <w:lastRenderedPageBreak/>
        <w:t>2.10. Все сотрудники, задействованные в предоставлении платных медицинских услуг, имеют право на оплату  труда по данному виду деятельности в зависимости от количества и качества вложенного труда. Расходы по оплате труда администрации распределяются  в следующих размерах:</w:t>
      </w:r>
    </w:p>
    <w:p w:rsidR="00194340" w:rsidRDefault="00194340" w:rsidP="00194340">
      <w:r>
        <w:t>- от общего объема поступивших средств за  оказанные платные медицинские услуги:</w:t>
      </w:r>
    </w:p>
    <w:p w:rsidR="00194340" w:rsidRDefault="00194340" w:rsidP="00194340">
      <w:r>
        <w:t>главный врач        – 2%</w:t>
      </w:r>
    </w:p>
    <w:p w:rsidR="00194340" w:rsidRDefault="00194340" w:rsidP="00194340">
      <w:r>
        <w:t>главный бухгалтер-1%</w:t>
      </w:r>
    </w:p>
    <w:p w:rsidR="00194340" w:rsidRDefault="00194340" w:rsidP="00194340">
      <w:r>
        <w:t>- от суммы средств поступивших за оказанные  платные медицинские  услуги в кассу:</w:t>
      </w:r>
    </w:p>
    <w:p w:rsidR="00194340" w:rsidRDefault="00194340" w:rsidP="00194340">
      <w:r>
        <w:t>заведующая отделением  профилактики      – 1%</w:t>
      </w:r>
    </w:p>
    <w:p w:rsidR="00194340" w:rsidRDefault="00194340" w:rsidP="00194340">
      <w:r>
        <w:t>медицинская сестра доврачебного кабинета -2%</w:t>
      </w:r>
    </w:p>
    <w:p w:rsidR="00194340" w:rsidRDefault="00194340" w:rsidP="00194340">
      <w:r>
        <w:t>2.11. Размещение наглядной информации  на информационных стендах.</w:t>
      </w:r>
    </w:p>
    <w:p w:rsidR="00194340" w:rsidRDefault="00194340" w:rsidP="00194340">
      <w:r>
        <w:t>Состав размещаемой (доводимой) информации:</w:t>
      </w:r>
    </w:p>
    <w:p w:rsidR="00194340" w:rsidRDefault="00194340" w:rsidP="00194340">
      <w:r>
        <w:t>- перечень оказываемых платных медицинских услуг;</w:t>
      </w:r>
    </w:p>
    <w:p w:rsidR="00194340" w:rsidRDefault="00194340" w:rsidP="00194340">
      <w:r>
        <w:t>-</w:t>
      </w:r>
      <w:r w:rsidRPr="00346EEF">
        <w:t xml:space="preserve"> </w:t>
      </w:r>
      <w:r>
        <w:t>прейскурант цен на платные медицинские услуги;</w:t>
      </w:r>
    </w:p>
    <w:p w:rsidR="00194340" w:rsidRDefault="00194340" w:rsidP="00194340">
      <w:r>
        <w:t>- положение о порядке предоставления услуг;</w:t>
      </w:r>
    </w:p>
    <w:p w:rsidR="00194340" w:rsidRDefault="00194340" w:rsidP="00194340">
      <w:r>
        <w:t>- информация о режиме работы специалистов,  номер кабинета,  номер сертификата специалиста;</w:t>
      </w:r>
    </w:p>
    <w:p w:rsidR="00194340" w:rsidRDefault="00194340" w:rsidP="00194340">
      <w:r>
        <w:t>- информация  о режиме работы , ЛПУ, его служб и специалистов;</w:t>
      </w:r>
    </w:p>
    <w:p w:rsidR="00194340" w:rsidRDefault="00194340" w:rsidP="00194340">
      <w:r>
        <w:t>- копии разрешительных документов - лицензия  с приложениями.</w:t>
      </w:r>
    </w:p>
    <w:p w:rsidR="00194340" w:rsidRDefault="00194340" w:rsidP="00194340">
      <w:r>
        <w:t xml:space="preserve">                                                  ____________                                        </w:t>
      </w:r>
    </w:p>
    <w:p w:rsidR="00000000" w:rsidRDefault="001943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A7D"/>
    <w:multiLevelType w:val="multilevel"/>
    <w:tmpl w:val="15B4FC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A5E4B1E"/>
    <w:multiLevelType w:val="multilevel"/>
    <w:tmpl w:val="012EBD3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4340"/>
    <w:rsid w:val="0019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abaza</dc:creator>
  <cp:keywords/>
  <dc:description/>
  <cp:lastModifiedBy>abaza</cp:lastModifiedBy>
  <cp:revision>2</cp:revision>
  <dcterms:created xsi:type="dcterms:W3CDTF">2017-04-21T14:18:00Z</dcterms:created>
  <dcterms:modified xsi:type="dcterms:W3CDTF">2017-04-21T14:18:00Z</dcterms:modified>
</cp:coreProperties>
</file>